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E5B3" w14:textId="77777777" w:rsidR="00D3758F" w:rsidRDefault="00D3758F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14:paraId="42BD4384" w14:textId="7C7827A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0B251FD" w14:textId="77777777" w:rsidR="00D3758F" w:rsidRPr="001F6237" w:rsidRDefault="00D3758F" w:rsidP="00D3758F">
      <w:pPr>
        <w:spacing w:after="0"/>
        <w:jc w:val="both"/>
        <w:rPr>
          <w:sz w:val="22"/>
          <w:szCs w:val="22"/>
          <w:lang w:val="ro-RO"/>
        </w:rPr>
      </w:pPr>
      <w:bookmarkStart w:id="0" w:name="_Hlk192075150"/>
      <w:r w:rsidRPr="001F6237">
        <w:rPr>
          <w:sz w:val="22"/>
          <w:szCs w:val="22"/>
          <w:lang w:val="ro-RO"/>
        </w:rPr>
        <w:t xml:space="preserve">Obiect tender: </w:t>
      </w:r>
      <w:bookmarkStart w:id="1" w:name="_Hlk192075316"/>
      <w:r w:rsidRPr="001F6237">
        <w:rPr>
          <w:b/>
          <w:bCs/>
          <w:sz w:val="22"/>
          <w:szCs w:val="22"/>
          <w:lang w:val="ro-RO"/>
        </w:rPr>
        <w:t xml:space="preserve">Licitație Publica privind selectarea </w:t>
      </w:r>
      <w:r>
        <w:rPr>
          <w:b/>
          <w:bCs/>
          <w:sz w:val="22"/>
          <w:szCs w:val="22"/>
          <w:lang w:val="ro-RO"/>
        </w:rPr>
        <w:t>c</w:t>
      </w:r>
      <w:r w:rsidRPr="001F6237">
        <w:rPr>
          <w:b/>
          <w:bCs/>
          <w:sz w:val="22"/>
          <w:szCs w:val="22"/>
          <w:lang w:val="ro-RO"/>
        </w:rPr>
        <w:t xml:space="preserve">ompaniei pentru </w:t>
      </w:r>
      <w:bookmarkEnd w:id="1"/>
      <w:r w:rsidRPr="001F6237">
        <w:rPr>
          <w:b/>
          <w:bCs/>
          <w:sz w:val="22"/>
          <w:szCs w:val="22"/>
          <w:lang w:val="ro-RO"/>
        </w:rPr>
        <w:t>procurarea Licenței LogRhythm</w:t>
      </w:r>
      <w:r>
        <w:rPr>
          <w:b/>
          <w:bCs/>
          <w:sz w:val="22"/>
          <w:szCs w:val="22"/>
          <w:lang w:val="ro-RO"/>
        </w:rPr>
        <w:t xml:space="preserve"> de tip </w:t>
      </w:r>
      <w:r w:rsidRPr="001F6237">
        <w:rPr>
          <w:b/>
          <w:sz w:val="22"/>
          <w:szCs w:val="22"/>
        </w:rPr>
        <w:t>LR-XM4500</w:t>
      </w:r>
    </w:p>
    <w:p w14:paraId="340032D9" w14:textId="77777777" w:rsidR="00D3758F" w:rsidRPr="001F6237" w:rsidRDefault="00D3758F" w:rsidP="00D3758F">
      <w:pPr>
        <w:pStyle w:val="Title"/>
        <w:ind w:left="-540"/>
        <w:jc w:val="both"/>
        <w:rPr>
          <w:rFonts w:ascii="Arial" w:hAnsi="Arial"/>
          <w:sz w:val="22"/>
          <w:szCs w:val="22"/>
          <w:lang w:val="ro-RO"/>
        </w:rPr>
      </w:pPr>
      <w:r w:rsidRPr="001F6237">
        <w:rPr>
          <w:rFonts w:ascii="Arial" w:hAnsi="Arial"/>
          <w:sz w:val="22"/>
          <w:szCs w:val="22"/>
          <w:lang w:val="ro-RO"/>
        </w:rPr>
        <w:tab/>
      </w:r>
      <w:r w:rsidRPr="001F6237">
        <w:rPr>
          <w:rFonts w:ascii="Arial" w:hAnsi="Arial"/>
          <w:b w:val="0"/>
          <w:bCs/>
          <w:sz w:val="22"/>
          <w:szCs w:val="22"/>
          <w:lang w:val="ro-RO"/>
        </w:rPr>
        <w:t>Cod tender:</w:t>
      </w:r>
      <w:r w:rsidRPr="001F6237">
        <w:rPr>
          <w:rFonts w:ascii="Arial" w:hAnsi="Arial"/>
          <w:sz w:val="22"/>
          <w:szCs w:val="22"/>
          <w:lang w:val="ro-RO"/>
        </w:rPr>
        <w:t xml:space="preserve">    </w:t>
      </w:r>
      <w:bookmarkStart w:id="2" w:name="_Hlk192075287"/>
      <w:r w:rsidRPr="001F6237">
        <w:rPr>
          <w:rFonts w:ascii="Arial" w:hAnsi="Arial"/>
          <w:sz w:val="22"/>
          <w:szCs w:val="22"/>
          <w:lang w:val="ro-RO"/>
        </w:rPr>
        <w:t xml:space="preserve"> 0</w:t>
      </w:r>
      <w:r>
        <w:rPr>
          <w:rFonts w:ascii="Arial" w:hAnsi="Arial"/>
          <w:sz w:val="22"/>
          <w:szCs w:val="22"/>
          <w:lang w:val="ro-RO"/>
        </w:rPr>
        <w:t>7</w:t>
      </w:r>
      <w:r w:rsidRPr="001F6237">
        <w:rPr>
          <w:rFonts w:ascii="Arial" w:hAnsi="Arial"/>
          <w:sz w:val="22"/>
          <w:szCs w:val="22"/>
          <w:lang w:val="ro-RO"/>
        </w:rPr>
        <w:t>_PT_</w:t>
      </w:r>
      <w:r>
        <w:rPr>
          <w:rFonts w:ascii="Arial" w:hAnsi="Arial"/>
          <w:sz w:val="22"/>
          <w:szCs w:val="22"/>
          <w:lang w:val="ro-RO"/>
        </w:rPr>
        <w:t>DSITOC_Servicii_Prolongare</w:t>
      </w:r>
      <w:r w:rsidRPr="001F6237">
        <w:rPr>
          <w:rFonts w:ascii="Arial" w:hAnsi="Arial"/>
          <w:sz w:val="22"/>
          <w:szCs w:val="22"/>
          <w:lang w:val="ro-RO"/>
        </w:rPr>
        <w:t>_Licenta_</w:t>
      </w:r>
      <w:r w:rsidRPr="001F6237">
        <w:rPr>
          <w:rFonts w:ascii="Arial" w:hAnsi="Arial"/>
          <w:bCs/>
          <w:sz w:val="22"/>
          <w:szCs w:val="22"/>
          <w:lang w:val="ro-RO"/>
        </w:rPr>
        <w:t xml:space="preserve"> LogRhythm</w:t>
      </w:r>
      <w:r w:rsidRPr="001F6237">
        <w:rPr>
          <w:rFonts w:ascii="Arial" w:hAnsi="Arial"/>
          <w:sz w:val="22"/>
          <w:szCs w:val="22"/>
          <w:lang w:val="ro-RO"/>
        </w:rPr>
        <w:t xml:space="preserve"> </w:t>
      </w:r>
      <w:r>
        <w:rPr>
          <w:rFonts w:ascii="Arial" w:hAnsi="Arial"/>
          <w:sz w:val="22"/>
          <w:szCs w:val="22"/>
          <w:lang w:val="ro-RO"/>
        </w:rPr>
        <w:t>_</w:t>
      </w:r>
      <w:r w:rsidRPr="001F6237">
        <w:rPr>
          <w:rFonts w:ascii="Arial" w:hAnsi="Arial"/>
          <w:sz w:val="22"/>
          <w:szCs w:val="22"/>
          <w:lang w:val="ro-RO"/>
        </w:rPr>
        <w:t>130</w:t>
      </w:r>
      <w:r>
        <w:rPr>
          <w:rFonts w:ascii="Arial" w:hAnsi="Arial"/>
          <w:sz w:val="22"/>
          <w:szCs w:val="22"/>
          <w:lang w:val="ro-RO"/>
        </w:rPr>
        <w:t>3</w:t>
      </w:r>
      <w:r w:rsidRPr="001F6237">
        <w:rPr>
          <w:rFonts w:ascii="Arial" w:hAnsi="Arial"/>
          <w:sz w:val="22"/>
          <w:szCs w:val="22"/>
          <w:lang w:val="ro-RO"/>
        </w:rPr>
        <w:t>2026</w:t>
      </w:r>
      <w:bookmarkEnd w:id="2"/>
    </w:p>
    <w:p w14:paraId="06AB83CE" w14:textId="77777777" w:rsidR="00D3758F" w:rsidRPr="001F6237" w:rsidRDefault="00D3758F" w:rsidP="00D3758F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sz w:val="22"/>
          <w:szCs w:val="22"/>
          <w:lang w:val="ro-RO"/>
        </w:rPr>
      </w:pPr>
      <w:r w:rsidRPr="001F6237">
        <w:rPr>
          <w:rFonts w:ascii="Arial" w:hAnsi="Arial"/>
          <w:b w:val="0"/>
          <w:bCs/>
          <w:sz w:val="22"/>
          <w:szCs w:val="22"/>
          <w:lang w:val="ro-RO"/>
        </w:rPr>
        <w:t>Data:</w:t>
      </w:r>
      <w:r w:rsidRPr="001F6237">
        <w:rPr>
          <w:rFonts w:ascii="Arial" w:hAnsi="Arial"/>
          <w:sz w:val="22"/>
          <w:szCs w:val="22"/>
          <w:lang w:val="ro-RO"/>
        </w:rPr>
        <w:t xml:space="preserve">               16.03.2026</w:t>
      </w:r>
    </w:p>
    <w:bookmarkEnd w:id="0"/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„ProCredit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şi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4A9DC84E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D3758F">
        <w:rPr>
          <w:rFonts w:ascii="Arial" w:hAnsi="Arial" w:cs="Arial"/>
          <w:b/>
          <w:sz w:val="20"/>
          <w:szCs w:val="20"/>
          <w:lang w:val="ro-RO"/>
        </w:rPr>
        <w:t>„</w:t>
      </w:r>
      <w:r w:rsidR="00D3758F" w:rsidRPr="001F6237">
        <w:rPr>
          <w:b/>
          <w:bCs/>
          <w:sz w:val="22"/>
          <w:szCs w:val="22"/>
          <w:lang w:val="ro-RO"/>
        </w:rPr>
        <w:t xml:space="preserve">Licitație Publica privind selectarea </w:t>
      </w:r>
      <w:r w:rsidR="00D3758F">
        <w:rPr>
          <w:b/>
          <w:bCs/>
          <w:sz w:val="22"/>
          <w:szCs w:val="22"/>
          <w:lang w:val="ro-RO"/>
        </w:rPr>
        <w:t>c</w:t>
      </w:r>
      <w:r w:rsidR="00D3758F" w:rsidRPr="001F6237">
        <w:rPr>
          <w:b/>
          <w:bCs/>
          <w:sz w:val="22"/>
          <w:szCs w:val="22"/>
          <w:lang w:val="ro-RO"/>
        </w:rPr>
        <w:t>ompaniei pentru procurarea Licenței LogRhythm</w:t>
      </w:r>
      <w:r w:rsidR="00D3758F">
        <w:rPr>
          <w:b/>
          <w:bCs/>
          <w:sz w:val="22"/>
          <w:szCs w:val="22"/>
          <w:lang w:val="ro-RO"/>
        </w:rPr>
        <w:t xml:space="preserve"> de tip </w:t>
      </w:r>
      <w:r w:rsidR="00D3758F" w:rsidRPr="001F6237">
        <w:rPr>
          <w:b/>
          <w:sz w:val="22"/>
          <w:szCs w:val="22"/>
        </w:rPr>
        <w:t>LR-XM4500</w:t>
      </w:r>
      <w:r w:rsidR="00D3758F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 xml:space="preserve">B.C. „ProCredit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şi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6BCA66D4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5628DC" w:rsidRPr="00106874">
        <w:rPr>
          <w:rFonts w:cs="Arial"/>
          <w:b/>
          <w:lang w:val="ro-RO"/>
        </w:rPr>
        <w:t xml:space="preserve"> </w:t>
      </w:r>
      <w:r w:rsidR="00322F44">
        <w:rPr>
          <w:rFonts w:cs="Arial"/>
          <w:b/>
          <w:lang w:val="ro-RO"/>
        </w:rPr>
        <w:t xml:space="preserve">10 </w:t>
      </w:r>
      <w:r w:rsidR="005628DC" w:rsidRPr="00106874">
        <w:rPr>
          <w:rFonts w:cs="Arial"/>
          <w:b/>
          <w:lang w:val="ro-RO"/>
        </w:rPr>
        <w:t>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322F44">
        <w:rPr>
          <w:rFonts w:cs="Arial"/>
          <w:b/>
          <w:color w:val="000000"/>
          <w:lang w:val="ro-RO"/>
        </w:rPr>
        <w:t>25.03.2026</w:t>
      </w:r>
      <w:r w:rsidRPr="00106874">
        <w:rPr>
          <w:rFonts w:cs="Arial"/>
          <w:b/>
          <w:lang w:val="ro-RO"/>
        </w:rPr>
        <w:t xml:space="preserve">, orele </w:t>
      </w:r>
      <w:r w:rsidR="00322F44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şi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şi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B.C. „ProCredit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lastRenderedPageBreak/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şi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şi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322F44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 w:rsidR="00D3758F"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29FC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2F44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3758F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2026-03-16T09:44:00Z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