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7CDAD44A" w14:textId="15BC0706" w:rsidR="006C060D" w:rsidRPr="00E125A2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650AE786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203388904"/>
      <w:r w:rsidR="00E125A2" w:rsidRPr="002F49E2">
        <w:rPr>
          <w:rFonts w:cs="Arial"/>
          <w:lang w:val="ro-RO"/>
        </w:rPr>
        <w:t>01_PT_DSITOC_Procurare_Echipament_</w:t>
      </w:r>
      <w:r w:rsidR="00E125A2">
        <w:rPr>
          <w:rFonts w:cs="Arial"/>
          <w:lang w:val="ro-RO"/>
        </w:rPr>
        <w:t xml:space="preserve"> </w:t>
      </w:r>
      <w:r w:rsidR="00E125A2" w:rsidRPr="002F49E2">
        <w:rPr>
          <w:rFonts w:cs="Arial"/>
          <w:lang w:val="ro-RO"/>
        </w:rPr>
        <w:t>de_Retea_LDC_</w:t>
      </w:r>
      <w:bookmarkEnd w:id="0"/>
      <w:r w:rsidR="00E125A2" w:rsidRPr="002F49E2">
        <w:rPr>
          <w:rFonts w:cs="Arial"/>
          <w:lang w:val="ro-RO"/>
        </w:rPr>
        <w:t>12012026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1" w:name="_Hlk219903364"/>
      <w:r w:rsidR="00E125A2" w:rsidRPr="002F49E2">
        <w:rPr>
          <w:rFonts w:cs="Arial"/>
          <w:b/>
          <w:lang w:val="ro-RO"/>
        </w:rPr>
        <w:t>Licitație publică privind selectarea companiei pentru furnizarea echipamentelor de rețea (switch) destinat pentru data centru</w:t>
      </w:r>
      <w:bookmarkEnd w:id="1"/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A59C364" w14:textId="6E60E19C" w:rsidR="00206AA8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E125A2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A18B2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125A2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